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56" w:rsidRPr="00540A56" w:rsidRDefault="00540A56" w:rsidP="00540A56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273350"/>
          <w:sz w:val="28"/>
          <w:szCs w:val="24"/>
          <w:lang w:eastAsia="ru-RU"/>
        </w:rPr>
      </w:pPr>
      <w:r w:rsidRPr="00540A56">
        <w:rPr>
          <w:rFonts w:ascii="Times New Roman" w:eastAsia="Times New Roman" w:hAnsi="Times New Roman" w:cs="Times New Roman"/>
          <w:b/>
          <w:bCs/>
          <w:color w:val="273350"/>
          <w:sz w:val="32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540A56" w:rsidRPr="00540A56" w:rsidRDefault="00540A56" w:rsidP="00540A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Медицинский персонал наряду с админ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истрацией МБДОУ "Детский сад № 1 «Солнышко</w:t>
      </w: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» несет ответственность за здоровье и физическое развитие воспитанников, соблюдение профилактических мероприятий, соблюдение санитарно-гигиенических норм, режима.</w:t>
      </w:r>
    </w:p>
    <w:p w:rsidR="00540A56" w:rsidRPr="00540A56" w:rsidRDefault="00540A56" w:rsidP="00540A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Важней характеристикой качества работы коллектива является состояние здоровья, физическое развитие воспитанников. Центральное место в системе работы учреждения отведено физкультурно-оздоровительной работе, которую проводит инструктор по физической культуре в групповых помещениях возрастных групп.</w:t>
      </w:r>
    </w:p>
    <w:p w:rsidR="00540A56" w:rsidRPr="00540A56" w:rsidRDefault="00540A56" w:rsidP="00540A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 МБДОУ практикуется сочетание разных видов двигательной активности воспитанников: ООД на формирование двигательных умений и навыков, как в групповом помещении, так и на свежем воздухе.</w:t>
      </w:r>
    </w:p>
    <w:p w:rsidR="00540A56" w:rsidRPr="00540A56" w:rsidRDefault="00540A56" w:rsidP="00540A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В годовом плане МБДОУ предусмотрена разработка и реализация оптимальных оздоровительных мероприятий для воспитанников, в соответствии с их индивидуальными возможностями здоровья, в </w:t>
      </w:r>
      <w:proofErr w:type="gramStart"/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которую</w:t>
      </w:r>
      <w:proofErr w:type="gramEnd"/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входят необходимые и достаточные профилактические процедуры.</w:t>
      </w:r>
    </w:p>
    <w:p w:rsidR="00540A56" w:rsidRPr="00540A56" w:rsidRDefault="00540A56" w:rsidP="00540A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В начале и в конце каждого учебного года медицинской сестрой проводится обследование физического состояния воспитанников. Таким образом, выделяются разные уровни физического развития воспитанников, распределяются по группам здоровья, определяется правильный подбор мебели по росту воспитанников в соответствии с нормами и требованиями </w:t>
      </w:r>
      <w:proofErr w:type="spellStart"/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САНПиН</w:t>
      </w:r>
      <w:proofErr w:type="spellEnd"/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</w:p>
    <w:p w:rsidR="00540A56" w:rsidRPr="00540A56" w:rsidRDefault="00540A56" w:rsidP="00540A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Работая над снижением заболеваемости воспитанников, коллектив педагогов совместно с врачом поликлиники ежемесячно анализируют состояние работы в МБДОУ по данной проблеме.</w:t>
      </w:r>
    </w:p>
    <w:p w:rsidR="00540A56" w:rsidRPr="00540A56" w:rsidRDefault="00540A56" w:rsidP="00540A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Педагогический коллектив находится в постоянном поиске новых средств, форм и методов оздоровления дошкольников.</w:t>
      </w:r>
    </w:p>
    <w:p w:rsidR="00540A56" w:rsidRPr="00540A56" w:rsidRDefault="00540A56" w:rsidP="00540A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b/>
          <w:bCs/>
          <w:color w:val="273350"/>
          <w:sz w:val="28"/>
          <w:lang w:eastAsia="ru-RU"/>
        </w:rPr>
        <w:t>Для профилактики заболеваний и оздоровления воспитанников в ДОУ проводится следующая работа</w:t>
      </w:r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proofErr w:type="gramStart"/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·         занятия физической культурой 3 раза в неделю (2 занятия в помещении,</w:t>
      </w:r>
      <w:proofErr w:type="gramEnd"/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proofErr w:type="gramStart"/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·         1 занятие на свежем воздухе);</w:t>
      </w:r>
      <w:proofErr w:type="gramEnd"/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·         ежедневная утренняя гимнастика под музыку;</w:t>
      </w:r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·         гимнастика «Побудка» после дневного сна;</w:t>
      </w:r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·         физкультминутки и паузы во время непосредственно образовательной деятельности;</w:t>
      </w:r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·         ежедневные прогулки 2 раза в день;</w:t>
      </w:r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·         организация подвижных игр в течение дня, спортивных и музыкальных праздников, развлечений;</w:t>
      </w:r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·         проведение минуток безопасности в течение дня;</w:t>
      </w:r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·         соблюдение режимов: температурного, светового, питьевого, проветривания, двигательного.</w:t>
      </w:r>
    </w:p>
    <w:p w:rsidR="00540A56" w:rsidRPr="00540A56" w:rsidRDefault="00540A56" w:rsidP="00540A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Специализированный учет лиц с ограниченными возможностями здоровья и инвалидностью проводится на этапах поступления в ДОУ.</w:t>
      </w:r>
    </w:p>
    <w:p w:rsidR="00540A56" w:rsidRPr="00540A56" w:rsidRDefault="00540A56" w:rsidP="00540A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b/>
          <w:bCs/>
          <w:color w:val="273350"/>
          <w:sz w:val="28"/>
          <w:lang w:eastAsia="ru-RU"/>
        </w:rPr>
        <w:t>Условия для охраны здоровья детей инвалидов и воспитанников с ОВЗ</w:t>
      </w:r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·         наблюдение за состоянием здоровья воспитанников</w:t>
      </w:r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·         соблюдение санитарно-эпидемиологических правил и нормативов</w:t>
      </w:r>
    </w:p>
    <w:p w:rsidR="00540A56" w:rsidRPr="00540A56" w:rsidRDefault="00540A56" w:rsidP="00540A56">
      <w:pPr>
        <w:shd w:val="clear" w:color="auto" w:fill="FFFFFF"/>
        <w:spacing w:after="0" w:line="240" w:lineRule="auto"/>
        <w:ind w:hanging="36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·         проведение санитарно </w:t>
      </w:r>
      <w:proofErr w:type="gramStart"/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-г</w:t>
      </w:r>
      <w:proofErr w:type="gramEnd"/>
      <w:r w:rsidRPr="00540A5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игиенических, профилактических и оздоровительных мероприятий.</w:t>
      </w:r>
    </w:p>
    <w:p w:rsidR="00F10DBD" w:rsidRDefault="00F10DBD" w:rsidP="00540A56">
      <w:pPr>
        <w:spacing w:after="0"/>
      </w:pPr>
    </w:p>
    <w:sectPr w:rsidR="00F10DBD" w:rsidSect="00F1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40A56"/>
    <w:rsid w:val="00540A56"/>
    <w:rsid w:val="00DE1A73"/>
    <w:rsid w:val="00F1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A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027EF2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2021-12-13T14:20:00Z</dcterms:created>
  <dcterms:modified xsi:type="dcterms:W3CDTF">2021-12-13T14:23:00Z</dcterms:modified>
</cp:coreProperties>
</file>