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D" w:rsidRPr="00C9149D" w:rsidRDefault="00C9149D" w:rsidP="00C9149D">
      <w:pPr>
        <w:spacing w:after="270" w:line="264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1C4882"/>
          <w:kern w:val="36"/>
          <w:sz w:val="36"/>
          <w:szCs w:val="36"/>
          <w:lang w:eastAsia="ru-RU"/>
        </w:rPr>
      </w:pPr>
      <w:r w:rsidRPr="00C9149D">
        <w:rPr>
          <w:rFonts w:ascii="Times New Roman" w:eastAsia="Times New Roman" w:hAnsi="Times New Roman" w:cs="Times New Roman"/>
          <w:b/>
          <w:caps/>
          <w:color w:val="1C4882"/>
          <w:kern w:val="36"/>
          <w:sz w:val="36"/>
          <w:szCs w:val="36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C9149D" w:rsidRPr="00C9149D" w:rsidRDefault="00C9149D" w:rsidP="00C914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Уровень террористической опасности устанавливается решением председателя антитеррористической комиссии в Курганской области, Губернатором Курганской области, которое подлежит незамедлительному обнародованию в средства массовой информации.</w:t>
      </w:r>
      <w:bookmarkStart w:id="0" w:name="_GoBack"/>
      <w:bookmarkEnd w:id="0"/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Уровень террористической опасности устанавливается на срок не более 15 суток.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"Синий" и "желтый" уровни вводятся, изменяются и снимаются по решению председателя антитеррористической комиссии в соответствующем субъекте Федерации по согласованию с руководителем территориального органа безопасности в этом регионе. О принятом решении немедленно информируется глава Национального антитеррористического комитета (НАК).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"Красный" уровень устанавливается и отменяется председателем НАК по представлению главы региональной антитеррористической комиссии. Глава НАК вправе вводить и снимать любой уровень террористической опасности.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О введении, изменении или отмене уровня террористической опасности немедленно сообщают через СМИ. Объявляют, на какой срок и в пределах какой территории он устанавливается.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</w:p>
    <w:p w:rsidR="00C9149D" w:rsidRPr="00C9149D" w:rsidRDefault="00C9149D" w:rsidP="00C914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FF"/>
          <w:sz w:val="32"/>
          <w:szCs w:val="28"/>
          <w:lang w:eastAsia="ru-RU"/>
        </w:rPr>
      </w:pPr>
      <w:r w:rsidRPr="00C9149D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bdr w:val="none" w:sz="0" w:space="0" w:color="auto" w:frame="1"/>
          <w:lang w:eastAsia="ru-RU"/>
        </w:rPr>
        <w:t>Повышенный «СИНИЙ» уровень</w:t>
      </w:r>
      <w:r w:rsidRPr="00C9149D">
        <w:rPr>
          <w:rFonts w:ascii="Times New Roman" w:eastAsia="Times New Roman" w:hAnsi="Times New Roman" w:cs="Times New Roman"/>
          <w:color w:val="0000FF"/>
          <w:sz w:val="32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bdr w:val="none" w:sz="0" w:space="0" w:color="auto" w:frame="1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C9149D" w:rsidRPr="00C9149D" w:rsidRDefault="00C9149D" w:rsidP="00C914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При установлении «синего» уровня террористической опасности,</w:t>
      </w:r>
      <w:r w:rsidRPr="00C9149D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bdr w:val="none" w:sz="0" w:space="0" w:color="auto" w:frame="1"/>
          <w:lang w:eastAsia="ru-RU"/>
        </w:rPr>
        <w:t> рекомендуется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: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1. При нахождении на улице, в местах массового пребывания людей, общественном транспорте обращать внимание на: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 xml:space="preserve">- странности в поведении окружающих (проявление нервозности, напряженного состояния, постоянное оглядывание по сторонам, неразборчивое 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lastRenderedPageBreak/>
        <w:t>бормотание, попытки избежать встречи с сотрудниками правоохранительных органов);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2. Обо всех подозрительных ситуациях незамедлительно сообщать сотрудникам правоохранительных органов.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3. Оказывать содействие правоохранительным органам.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4. Относиться с пониманием и терпением к повышенному вниманию правоохранительных органов.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7. Быть в курсе происходящих событий (следить за новостями по телевидению, радио, сети «Интернет»).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</w:p>
    <w:p w:rsidR="00C9149D" w:rsidRDefault="00C9149D" w:rsidP="00C914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CC00"/>
          <w:sz w:val="32"/>
          <w:szCs w:val="28"/>
          <w:bdr w:val="none" w:sz="0" w:space="0" w:color="auto" w:frame="1"/>
          <w:lang w:eastAsia="ru-RU"/>
        </w:rPr>
      </w:pPr>
      <w:r w:rsidRPr="00C9149D">
        <w:rPr>
          <w:rFonts w:ascii="Times New Roman" w:eastAsia="Times New Roman" w:hAnsi="Times New Roman" w:cs="Times New Roman"/>
          <w:b/>
          <w:bCs/>
          <w:color w:val="FFCC00"/>
          <w:sz w:val="32"/>
          <w:szCs w:val="28"/>
          <w:bdr w:val="none" w:sz="0" w:space="0" w:color="auto" w:frame="1"/>
          <w:lang w:eastAsia="ru-RU"/>
        </w:rPr>
        <w:t>Высокий «ЖЕЛТЫЙ» уровень</w:t>
      </w:r>
      <w:r w:rsidRPr="00C9149D">
        <w:rPr>
          <w:rFonts w:ascii="Times New Roman" w:eastAsia="Times New Roman" w:hAnsi="Times New Roman" w:cs="Times New Roman"/>
          <w:color w:val="FFCC00"/>
          <w:sz w:val="32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b/>
          <w:bCs/>
          <w:color w:val="FFCC00"/>
          <w:sz w:val="32"/>
          <w:szCs w:val="28"/>
          <w:bdr w:val="none" w:sz="0" w:space="0" w:color="auto" w:frame="1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C9149D" w:rsidRPr="00C9149D" w:rsidRDefault="00C9149D" w:rsidP="00C914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CC00"/>
          <w:sz w:val="32"/>
          <w:szCs w:val="28"/>
          <w:lang w:eastAsia="ru-RU"/>
        </w:rPr>
      </w:pPr>
    </w:p>
    <w:p w:rsidR="00C9149D" w:rsidRPr="00C9149D" w:rsidRDefault="00C9149D" w:rsidP="00C914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Наряду с действиями, осуществляемыми при установлении «синего» уровня террористической опасности,</w:t>
      </w:r>
      <w:r w:rsidRPr="00C9149D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bdr w:val="none" w:sz="0" w:space="0" w:color="auto" w:frame="1"/>
          <w:lang w:eastAsia="ru-RU"/>
        </w:rPr>
        <w:t> рекомендуется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: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1. Воздержаться, по возможности, от посещения мест массового пребывания людей.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 xml:space="preserve">4. Обращать внимание на появление незнакомых людей и автомобилей на 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lastRenderedPageBreak/>
        <w:t>прилегающих к жилым домам территориях.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5. Воздержаться от передвижения с крупногабаритными сумками, рюкзаками, чемоданами.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6. Обсудить в семье план действий в случае возникновения чрезвычайной ситуации: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- определить место, где вы сможете встретиться с членами вашей семьи в экстренной ситуации;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- удостовериться, что у всех членов семьи есть номера телефонов других членов семьи, родственников и экстренных служб.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</w:p>
    <w:p w:rsidR="00C9149D" w:rsidRDefault="00C9149D" w:rsidP="00C914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</w:pPr>
      <w:r w:rsidRPr="00C9149D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  <w:t>Критический «КРАСНЫЙ» уровень</w:t>
      </w:r>
      <w:r w:rsidRPr="00C9149D"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bdr w:val="none" w:sz="0" w:space="0" w:color="auto" w:frame="1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C9149D" w:rsidRPr="00C9149D" w:rsidRDefault="00C9149D" w:rsidP="00C914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</w:p>
    <w:p w:rsidR="00C9149D" w:rsidRPr="00C9149D" w:rsidRDefault="00C9149D" w:rsidP="00C9149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</w:t>
      </w:r>
      <w:r w:rsidRPr="00C9149D">
        <w:rPr>
          <w:rFonts w:ascii="Times New Roman" w:eastAsia="Times New Roman" w:hAnsi="Times New Roman" w:cs="Times New Roman"/>
          <w:b/>
          <w:bCs/>
          <w:color w:val="030303"/>
          <w:sz w:val="28"/>
          <w:szCs w:val="28"/>
          <w:bdr w:val="none" w:sz="0" w:space="0" w:color="auto" w:frame="1"/>
          <w:lang w:eastAsia="ru-RU"/>
        </w:rPr>
        <w:t> рекомендуется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: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3. Подготовиться к возможной эвакуации: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-  подготовить набор предметов первой необходимости, деньги и документы;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- подготовить запас медицинских средств, необходимых для оказания первой медицинской помощи;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- заготовить трехдневный запас воды и предметов питания для членов семьи.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5. Держать постоянно включенными телевизор, радиоприемник или радиоточку.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 xml:space="preserve">6. Не допускать распространения непроверенной информации о совершении 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lastRenderedPageBreak/>
        <w:t>действий, создающих непосредственную угрозу террористического акта.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</w:p>
    <w:p w:rsidR="00C9149D" w:rsidRPr="00C9149D" w:rsidRDefault="00C9149D" w:rsidP="00C914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14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ВНИМАНИЕ!</w:t>
      </w:r>
    </w:p>
    <w:p w:rsidR="00C9149D" w:rsidRPr="00C9149D" w:rsidRDefault="00C9149D" w:rsidP="00C914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</w:pP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Объясните это вашим детям, родным и знакомым.</w:t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</w:r>
      <w:r w:rsidRPr="00C9149D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br/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1C5629" w:rsidRPr="00C9149D" w:rsidRDefault="001C5629">
      <w:pPr>
        <w:rPr>
          <w:rFonts w:ascii="Times New Roman" w:hAnsi="Times New Roman" w:cs="Times New Roman"/>
          <w:sz w:val="28"/>
          <w:szCs w:val="28"/>
        </w:rPr>
      </w:pPr>
    </w:p>
    <w:sectPr w:rsidR="001C5629" w:rsidRPr="00C9149D" w:rsidSect="00C9149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49D"/>
    <w:rsid w:val="001C5629"/>
    <w:rsid w:val="009B0622"/>
    <w:rsid w:val="00AF7703"/>
    <w:rsid w:val="00C91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22"/>
  </w:style>
  <w:style w:type="paragraph" w:styleId="1">
    <w:name w:val="heading 1"/>
    <w:basedOn w:val="a"/>
    <w:link w:val="10"/>
    <w:uiPriority w:val="9"/>
    <w:qFormat/>
    <w:rsid w:val="00C914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4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1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14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AAA</cp:lastModifiedBy>
  <cp:revision>2</cp:revision>
  <dcterms:created xsi:type="dcterms:W3CDTF">2022-10-28T08:48:00Z</dcterms:created>
  <dcterms:modified xsi:type="dcterms:W3CDTF">2022-10-28T08:48:00Z</dcterms:modified>
</cp:coreProperties>
</file>