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4E" w:rsidRPr="004E3A67" w:rsidRDefault="00055E4E" w:rsidP="0009328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color w:val="FF0000"/>
          <w:sz w:val="36"/>
          <w:szCs w:val="32"/>
        </w:rPr>
      </w:pPr>
      <w:r w:rsidRPr="004E3A67">
        <w:rPr>
          <w:rFonts w:ascii="Times New Roman" w:hAnsi="Times New Roman"/>
          <w:b/>
          <w:color w:val="FF0000"/>
          <w:sz w:val="36"/>
          <w:szCs w:val="32"/>
        </w:rPr>
        <w:t xml:space="preserve">Использование развивающих игр </w:t>
      </w:r>
    </w:p>
    <w:p w:rsidR="00055E4E" w:rsidRPr="004E3A67" w:rsidRDefault="00055E4E" w:rsidP="0009328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color w:val="FF0000"/>
          <w:sz w:val="36"/>
          <w:szCs w:val="32"/>
        </w:rPr>
      </w:pPr>
      <w:r w:rsidRPr="004E3A67">
        <w:rPr>
          <w:rFonts w:ascii="Times New Roman" w:hAnsi="Times New Roman"/>
          <w:b/>
          <w:color w:val="FF0000"/>
          <w:sz w:val="36"/>
          <w:szCs w:val="32"/>
        </w:rPr>
        <w:t xml:space="preserve">для  развития эмоциональной сферы дошкольников </w:t>
      </w:r>
    </w:p>
    <w:p w:rsidR="00055E4E" w:rsidRPr="004E3A67" w:rsidRDefault="004E3A67" w:rsidP="0009328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color w:val="FF0000"/>
          <w:sz w:val="36"/>
          <w:szCs w:val="32"/>
        </w:rPr>
      </w:pPr>
      <w:r w:rsidRPr="004E3A67">
        <w:rPr>
          <w:rFonts w:ascii="Times New Roman" w:hAnsi="Times New Roman"/>
          <w:b/>
          <w:color w:val="FF0000"/>
          <w:sz w:val="36"/>
          <w:szCs w:val="32"/>
        </w:rPr>
        <w:t>на музыкальных занятиях</w:t>
      </w:r>
    </w:p>
    <w:p w:rsidR="004E3A67" w:rsidRDefault="004E3A67" w:rsidP="00093283">
      <w:pPr>
        <w:spacing w:line="276" w:lineRule="auto"/>
        <w:rPr>
          <w:rFonts w:ascii="Times New Roman" w:hAnsi="Times New Roman"/>
          <w:b/>
          <w:sz w:val="28"/>
          <w:szCs w:val="32"/>
        </w:rPr>
      </w:pPr>
    </w:p>
    <w:p w:rsidR="00E2117D" w:rsidRPr="004E3A67" w:rsidRDefault="00851BB6" w:rsidP="00093283">
      <w:pPr>
        <w:spacing w:line="276" w:lineRule="auto"/>
        <w:rPr>
          <w:rFonts w:ascii="Times New Roman" w:hAnsi="Times New Roman" w:cs="Times New Roman"/>
          <w:color w:val="1F3864" w:themeColor="accent1" w:themeShade="80"/>
          <w:sz w:val="28"/>
        </w:rPr>
      </w:pPr>
      <w:r w:rsidRPr="004E3A67">
        <w:rPr>
          <w:rFonts w:ascii="Times New Roman" w:hAnsi="Times New Roman" w:cs="Times New Roman"/>
          <w:color w:val="1F3864" w:themeColor="accent1" w:themeShade="80"/>
          <w:sz w:val="28"/>
        </w:rPr>
        <w:t>Каждый человек при рождении получает уникальный дар – голос. Голос – это инструмент общения с человеком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,</w:t>
      </w:r>
      <w:r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с окружающим миром. В нем проявляется вся гамма человеческих чувств и эмоции. Любовь, нежность, не</w:t>
      </w:r>
      <w:r w:rsidR="00055E4E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нависть и безразличие. И </w:t>
      </w:r>
      <w:proofErr w:type="gramStart"/>
      <w:r w:rsidR="00055E4E" w:rsidRPr="004E3A67">
        <w:rPr>
          <w:rFonts w:ascii="Times New Roman" w:hAnsi="Times New Roman" w:cs="Times New Roman"/>
          <w:color w:val="1F3864" w:themeColor="accent1" w:themeShade="80"/>
          <w:sz w:val="28"/>
        </w:rPr>
        <w:t>звучат</w:t>
      </w:r>
      <w:proofErr w:type="gramEnd"/>
      <w:r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он может в зависимости от настроения</w:t>
      </w:r>
      <w:r w:rsidR="00C12D2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</w:t>
      </w:r>
      <w:r w:rsidR="00B459FD" w:rsidRPr="004E3A67">
        <w:rPr>
          <w:rFonts w:ascii="Times New Roman" w:hAnsi="Times New Roman" w:cs="Times New Roman"/>
          <w:color w:val="1F3864" w:themeColor="accent1" w:themeShade="80"/>
          <w:sz w:val="28"/>
        </w:rPr>
        <w:t>по-разному</w:t>
      </w:r>
      <w:r w:rsidR="00C12D2D" w:rsidRPr="004E3A67">
        <w:rPr>
          <w:rFonts w:ascii="Times New Roman" w:hAnsi="Times New Roman" w:cs="Times New Roman"/>
          <w:color w:val="1F3864" w:themeColor="accent1" w:themeShade="80"/>
          <w:sz w:val="28"/>
        </w:rPr>
        <w:t>: весело, грозно, раздраженно.</w:t>
      </w:r>
      <w:r w:rsidR="00B459F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</w:t>
      </w:r>
      <w:r w:rsidR="006439DC" w:rsidRPr="004E3A67">
        <w:rPr>
          <w:rFonts w:ascii="Times New Roman" w:hAnsi="Times New Roman" w:cs="Times New Roman"/>
          <w:color w:val="1F3864" w:themeColor="accent1" w:themeShade="80"/>
          <w:sz w:val="28"/>
        </w:rPr>
        <w:t>Голос человека</w:t>
      </w:r>
      <w:r w:rsidR="00B459F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при его желании может стать инструментом, единственным и неповторимым. Дошкольный возраст 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– это </w:t>
      </w:r>
      <w:r w:rsidR="00B459F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самый благоприятный период для формирования и развития певческого голоса. Вокальные навыки включают в себя работу над дыханием, звукообразованием, дикцией, чистотой интонирования. Моя задача 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ненавязчиво игровыми</w:t>
      </w:r>
      <w:r w:rsidR="00B459F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методами научить детей владеть своим природным даром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,</w:t>
      </w:r>
      <w:r w:rsidR="00B459F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привить любовь к певческой деятельности. В своей работе я использую</w:t>
      </w:r>
      <w:r w:rsidR="0015383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игровую методику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,</w:t>
      </w:r>
      <w:r w:rsidR="0015383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котор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ая</w:t>
      </w:r>
      <w:r w:rsidR="0015383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вызывает положительный эмоциональный отклик у детей и позволяет быстро достигнуть положительных результатов. Чтобы вызвать у </w:t>
      </w:r>
      <w:r w:rsidR="0077761E" w:rsidRPr="004E3A67">
        <w:rPr>
          <w:rFonts w:ascii="Times New Roman" w:hAnsi="Times New Roman" w:cs="Times New Roman"/>
          <w:color w:val="1F3864" w:themeColor="accent1" w:themeShade="80"/>
          <w:sz w:val="28"/>
        </w:rPr>
        <w:t>детей активное</w:t>
      </w:r>
      <w:r w:rsidR="0015383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желание петь, применяя раз</w:t>
      </w:r>
      <w:r w:rsidR="0077761E" w:rsidRPr="004E3A67">
        <w:rPr>
          <w:rFonts w:ascii="Times New Roman" w:hAnsi="Times New Roman" w:cs="Times New Roman"/>
          <w:color w:val="1F3864" w:themeColor="accent1" w:themeShade="80"/>
          <w:sz w:val="28"/>
        </w:rPr>
        <w:t>нообразные</w:t>
      </w:r>
      <w:r w:rsidR="0015383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методические </w:t>
      </w:r>
      <w:proofErr w:type="gramStart"/>
      <w:r w:rsidR="0015383D" w:rsidRPr="004E3A67">
        <w:rPr>
          <w:rFonts w:ascii="Times New Roman" w:hAnsi="Times New Roman" w:cs="Times New Roman"/>
          <w:color w:val="1F3864" w:themeColor="accent1" w:themeShade="80"/>
          <w:sz w:val="28"/>
        </w:rPr>
        <w:t>приемы</w:t>
      </w:r>
      <w:proofErr w:type="gramEnd"/>
      <w:r w:rsidR="0077761E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ввожу игровые зрелищные моменты. Использование игровых приемов и доступно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го</w:t>
      </w:r>
      <w:r w:rsidR="0077761E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материала побуждает воспитанников проявлять эмоциональную отзывчивость, активность на занятиях, интерес к данной деятельности</w:t>
      </w:r>
      <w:r w:rsidR="00E1786B" w:rsidRPr="004E3A67">
        <w:rPr>
          <w:rFonts w:ascii="Times New Roman" w:hAnsi="Times New Roman" w:cs="Times New Roman"/>
          <w:color w:val="1F3864" w:themeColor="accent1" w:themeShade="80"/>
          <w:sz w:val="28"/>
        </w:rPr>
        <w:t>. Моя работа направлена на поис</w:t>
      </w:r>
      <w:r w:rsidR="00951B1A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к интересных путей в творческом взаимодействии с детьми. </w:t>
      </w:r>
      <w:proofErr w:type="spellStart"/>
      <w:r w:rsidR="00951B1A" w:rsidRPr="004E3A67">
        <w:rPr>
          <w:rFonts w:ascii="Times New Roman" w:hAnsi="Times New Roman" w:cs="Times New Roman"/>
          <w:color w:val="1F3864" w:themeColor="accent1" w:themeShade="80"/>
          <w:sz w:val="28"/>
        </w:rPr>
        <w:t>Навизна</w:t>
      </w:r>
      <w:proofErr w:type="spellEnd"/>
      <w:r w:rsidR="00951B1A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моего опыта заключается в разработке систематизации музыкальных игр, игровых упражнений, подбор эффективных методов и приемов для формирования певческих навыков для детей старшего дошкольного возраста</w:t>
      </w:r>
      <w:r w:rsidR="00474AF0" w:rsidRPr="004E3A67">
        <w:rPr>
          <w:rFonts w:ascii="Times New Roman" w:hAnsi="Times New Roman" w:cs="Times New Roman"/>
          <w:color w:val="1F3864" w:themeColor="accent1" w:themeShade="80"/>
          <w:sz w:val="28"/>
        </w:rPr>
        <w:t>. Я изучила и проанализировала методическую литературу с целью отбора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,</w:t>
      </w:r>
      <w:r w:rsidR="00474AF0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систематизации наиболее активных методов и приемов организации певческой деятельности детей старшего дошкольного возраста. Отобрала эффективные игровые упражнения для подготовки речевого аппарата и развития музыкального слуха. В работе использую музыкальные игры </w:t>
      </w:r>
      <w:r w:rsidR="00055E4E" w:rsidRPr="004E3A67">
        <w:rPr>
          <w:rFonts w:ascii="Times New Roman" w:hAnsi="Times New Roman" w:cs="Times New Roman"/>
          <w:color w:val="1F3864" w:themeColor="accent1" w:themeShade="80"/>
          <w:sz w:val="28"/>
        </w:rPr>
        <w:t>для развития эмоционального состояния ребенка «Цветок настроения, Грустно, весело</w:t>
      </w:r>
      <w:r w:rsidR="000A5B5E" w:rsidRPr="004E3A67">
        <w:rPr>
          <w:rFonts w:ascii="Times New Roman" w:hAnsi="Times New Roman" w:cs="Times New Roman"/>
          <w:color w:val="1F3864" w:themeColor="accent1" w:themeShade="80"/>
          <w:sz w:val="28"/>
        </w:rPr>
        <w:t>, «детские игры пантомимы «Сочиняем сказки сами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»</w:t>
      </w:r>
      <w:r w:rsidR="000A5B5E" w:rsidRPr="004E3A67">
        <w:rPr>
          <w:rFonts w:ascii="Times New Roman" w:hAnsi="Times New Roman" w:cs="Times New Roman"/>
          <w:color w:val="1F3864" w:themeColor="accent1" w:themeShade="80"/>
          <w:sz w:val="28"/>
        </w:rPr>
        <w:t>…</w:t>
      </w:r>
      <w:r w:rsidR="00270667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Работу по формированию певческих навыков</w:t>
      </w:r>
      <w:r w:rsidR="00FB1B5C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выстраиваю поэтапно. В подготовительном этапе ведется работа таких навыков как дыхание, дикция, легкость и </w:t>
      </w:r>
      <w:proofErr w:type="spellStart"/>
      <w:r w:rsidR="00FB1B5C" w:rsidRPr="004E3A67">
        <w:rPr>
          <w:rFonts w:ascii="Times New Roman" w:hAnsi="Times New Roman" w:cs="Times New Roman"/>
          <w:color w:val="1F3864" w:themeColor="accent1" w:themeShade="80"/>
          <w:sz w:val="28"/>
        </w:rPr>
        <w:t>полетность</w:t>
      </w:r>
      <w:proofErr w:type="spellEnd"/>
      <w:r w:rsidR="00FB1B5C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голоса. Затем в легкой и понятной игровой форме с использованием театрализации и движением, мы переходим от речи к пению. Переход к пению осуществляю так же через рисование голоса. Активно в работе использую интерактивные схемы для работы с руками при извлечении звука. Все эти звуки помогают детям легче переходить границу </w:t>
      </w:r>
      <w:proofErr w:type="gramStart"/>
      <w:r w:rsidR="00FB1B5C" w:rsidRPr="004E3A67">
        <w:rPr>
          <w:rFonts w:ascii="Times New Roman" w:hAnsi="Times New Roman" w:cs="Times New Roman"/>
          <w:color w:val="1F3864" w:themeColor="accent1" w:themeShade="80"/>
          <w:sz w:val="28"/>
        </w:rPr>
        <w:t>от</w:t>
      </w:r>
      <w:proofErr w:type="gramEnd"/>
      <w:r w:rsidR="00FB1B5C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</w:t>
      </w:r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речевой к </w:t>
      </w:r>
      <w:r w:rsidR="00FB1B5C" w:rsidRPr="004E3A67">
        <w:rPr>
          <w:rFonts w:ascii="Times New Roman" w:hAnsi="Times New Roman" w:cs="Times New Roman"/>
          <w:color w:val="1F3864" w:themeColor="accent1" w:themeShade="80"/>
          <w:sz w:val="28"/>
        </w:rPr>
        <w:t>певческой интонации.</w:t>
      </w:r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 </w:t>
      </w:r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lastRenderedPageBreak/>
        <w:t xml:space="preserve">Формируя певческие навыки у дошкольников, систематически планомерно от </w:t>
      </w:r>
      <w:proofErr w:type="gramStart"/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t>простого</w:t>
      </w:r>
      <w:proofErr w:type="gramEnd"/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б</w:t>
      </w:r>
      <w:r w:rsidR="004B5424" w:rsidRPr="004E3A67">
        <w:rPr>
          <w:rFonts w:ascii="Times New Roman" w:hAnsi="Times New Roman" w:cs="Times New Roman"/>
          <w:color w:val="1F3864" w:themeColor="accent1" w:themeShade="80"/>
          <w:sz w:val="28"/>
        </w:rPr>
        <w:t>олее к сложному. Так же, немало</w:t>
      </w:r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t>важное значени</w:t>
      </w:r>
      <w:r w:rsidR="004B5424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е играет взаимодействие с </w:t>
      </w:r>
      <w:bookmarkStart w:id="0" w:name="_GoBack"/>
      <w:bookmarkEnd w:id="0"/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родителями и</w:t>
      </w:r>
      <w:r w:rsidR="00E037D7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педагогами дошкольного учреждения</w:t>
      </w:r>
      <w:r w:rsidR="00513599" w:rsidRPr="004E3A67">
        <w:rPr>
          <w:rFonts w:ascii="Times New Roman" w:hAnsi="Times New Roman" w:cs="Times New Roman"/>
          <w:color w:val="1F3864" w:themeColor="accent1" w:themeShade="80"/>
          <w:sz w:val="28"/>
        </w:rPr>
        <w:t>. Совместная работа способствовало положительной динамике показателей музыкально – эстетического развития детей. В результате комплексной работы по развитию певческих умений большинство детей исполняют песни естественным голосом</w:t>
      </w:r>
      <w:r w:rsidR="00573E0D" w:rsidRPr="004E3A67">
        <w:rPr>
          <w:rFonts w:ascii="Times New Roman" w:hAnsi="Times New Roman" w:cs="Times New Roman"/>
          <w:color w:val="1F3864" w:themeColor="accent1" w:themeShade="80"/>
          <w:sz w:val="28"/>
        </w:rPr>
        <w:t>, сопереживают музыкальному образу, более чисто интониру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ю</w:t>
      </w:r>
      <w:r w:rsidR="00573E0D" w:rsidRPr="004E3A67">
        <w:rPr>
          <w:rFonts w:ascii="Times New Roman" w:hAnsi="Times New Roman" w:cs="Times New Roman"/>
          <w:color w:val="1F3864" w:themeColor="accent1" w:themeShade="80"/>
          <w:sz w:val="28"/>
        </w:rPr>
        <w:t>т мелодию, передает ритмический рисунок. По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ю</w:t>
      </w:r>
      <w:r w:rsidR="00573E0D" w:rsidRPr="004E3A67">
        <w:rPr>
          <w:rFonts w:ascii="Times New Roman" w:hAnsi="Times New Roman" w:cs="Times New Roman"/>
          <w:color w:val="1F3864" w:themeColor="accent1" w:themeShade="80"/>
          <w:sz w:val="28"/>
        </w:rPr>
        <w:t>т выразительно в соответствии с характером музыки</w:t>
      </w:r>
      <w:r w:rsidR="00284B5F" w:rsidRPr="004E3A67">
        <w:rPr>
          <w:rFonts w:ascii="Times New Roman" w:hAnsi="Times New Roman" w:cs="Times New Roman"/>
          <w:color w:val="1F3864" w:themeColor="accent1" w:themeShade="80"/>
          <w:sz w:val="28"/>
        </w:rPr>
        <w:t>,</w:t>
      </w:r>
      <w:r w:rsidR="00573E0D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делятся впечатлениями о понравившихся песнях. Воспитанники с большим удовольствием выступают на праздниках, развлечениях</w:t>
      </w:r>
      <w:r w:rsidR="008C4643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, выступают в различных районных конкурсах. В завершении </w:t>
      </w:r>
      <w:r w:rsidR="004B5424" w:rsidRPr="004E3A67">
        <w:rPr>
          <w:rFonts w:ascii="Times New Roman" w:hAnsi="Times New Roman" w:cs="Times New Roman"/>
          <w:color w:val="1F3864" w:themeColor="accent1" w:themeShade="80"/>
          <w:sz w:val="28"/>
        </w:rPr>
        <w:t>хочу</w:t>
      </w:r>
      <w:r w:rsidR="008C4643" w:rsidRPr="004E3A67">
        <w:rPr>
          <w:rFonts w:ascii="Times New Roman" w:hAnsi="Times New Roman" w:cs="Times New Roman"/>
          <w:color w:val="1F3864" w:themeColor="accent1" w:themeShade="80"/>
          <w:sz w:val="28"/>
        </w:rPr>
        <w:t xml:space="preserve"> отметить, что использование игровых методов и приемов создает благоприятные условия для формирования певческого голоса воспитанников. Позитивно влияет на уменьшение различных недостатков пения детей, способствует самореализации личности ребенка.</w:t>
      </w:r>
    </w:p>
    <w:sectPr w:rsidR="00E2117D" w:rsidRPr="004E3A67" w:rsidSect="004E3A67">
      <w:pgSz w:w="11906" w:h="16838"/>
      <w:pgMar w:top="1134" w:right="850" w:bottom="1134" w:left="1134" w:header="708" w:footer="708" w:gutter="0"/>
      <w:pgBorders w:offsetFrom="page">
        <w:top w:val="whiteFlowers" w:sz="15" w:space="24" w:color="2F5496" w:themeColor="accent1" w:themeShade="BF"/>
        <w:left w:val="whiteFlowers" w:sz="15" w:space="24" w:color="2F5496" w:themeColor="accent1" w:themeShade="BF"/>
        <w:bottom w:val="whiteFlowers" w:sz="15" w:space="24" w:color="2F5496" w:themeColor="accent1" w:themeShade="BF"/>
        <w:right w:val="whiteFlowers" w:sz="15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50E"/>
    <w:rsid w:val="00055E4E"/>
    <w:rsid w:val="00093283"/>
    <w:rsid w:val="000A5B5E"/>
    <w:rsid w:val="000E592E"/>
    <w:rsid w:val="0015383D"/>
    <w:rsid w:val="001715E3"/>
    <w:rsid w:val="00270667"/>
    <w:rsid w:val="00284B5F"/>
    <w:rsid w:val="002B5946"/>
    <w:rsid w:val="00474AF0"/>
    <w:rsid w:val="004B5424"/>
    <w:rsid w:val="004E3A67"/>
    <w:rsid w:val="00513599"/>
    <w:rsid w:val="0055426A"/>
    <w:rsid w:val="00573E0D"/>
    <w:rsid w:val="006439DC"/>
    <w:rsid w:val="0077761E"/>
    <w:rsid w:val="00851BB6"/>
    <w:rsid w:val="008C4643"/>
    <w:rsid w:val="00951B1A"/>
    <w:rsid w:val="00963F9A"/>
    <w:rsid w:val="00AE3E16"/>
    <w:rsid w:val="00B459FD"/>
    <w:rsid w:val="00C12D2D"/>
    <w:rsid w:val="00CB74FE"/>
    <w:rsid w:val="00E037D7"/>
    <w:rsid w:val="00E1786B"/>
    <w:rsid w:val="00E2117D"/>
    <w:rsid w:val="00EC550E"/>
    <w:rsid w:val="00FB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AAA</cp:lastModifiedBy>
  <cp:revision>14</cp:revision>
  <dcterms:created xsi:type="dcterms:W3CDTF">2021-02-11T11:04:00Z</dcterms:created>
  <dcterms:modified xsi:type="dcterms:W3CDTF">2021-02-17T12:03:00Z</dcterms:modified>
</cp:coreProperties>
</file>